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C1E3">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成人骨髓间充质干细胞完全培养基</w:t>
      </w:r>
    </w:p>
    <w:p w14:paraId="0EA38559">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产品货号：BMSC2001</w:t>
      </w:r>
      <w:bookmarkStart w:id="0" w:name="_GoBack"/>
      <w:bookmarkEnd w:id="0"/>
    </w:p>
    <w:p w14:paraId="329902CE">
      <w:pPr>
        <w:tabs>
          <w:tab w:val="left" w:pos="2496"/>
        </w:tabs>
        <w:spacing w:line="360" w:lineRule="auto"/>
        <w:rPr>
          <w:rFonts w:hint="default" w:ascii="Times New Roman" w:hAnsi="Times New Roman" w:cs="Times New Roman" w:eastAsiaTheme="minorEastAsia"/>
          <w:sz w:val="21"/>
          <w:szCs w:val="21"/>
          <w:lang w:eastAsia="zh-CN"/>
        </w:rPr>
      </w:pPr>
    </w:p>
    <w:p w14:paraId="4E1D2BD6">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产品介绍</w:t>
      </w:r>
    </w:p>
    <w:p w14:paraId="245EFF99">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由SiDoTek™研发团队精心研制的SiDoTek™成人骨髓间充质干细胞完全培养基套装，包含适合成人骨髓间充质干细胞生长的基础培养基、SiDoTek™优级胎牛血清及细胞生长所需的其他添加物。大量细胞培养数据验证，本产品可长期维持成人骨髓间充质干细胞在体外良好的生长状态，并经过多次传代仍可维持细胞成骨、成脂及成软骨等多向诱导分化能力。</w:t>
      </w:r>
    </w:p>
    <w:p w14:paraId="06D00141">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 ，不可用于临床治疗等其他用途。</w:t>
      </w:r>
    </w:p>
    <w:p w14:paraId="038EBFC0">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038C3855">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套装成分</w:t>
      </w:r>
    </w:p>
    <w:tbl>
      <w:tblPr>
        <w:tblStyle w:val="6"/>
        <w:tblW w:w="10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0"/>
        <w:gridCol w:w="2440"/>
        <w:gridCol w:w="1131"/>
      </w:tblGrid>
      <w:tr w14:paraId="4A76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0" w:type="dxa"/>
          </w:tcPr>
          <w:p w14:paraId="0B62EBB4">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套装成分</w:t>
            </w:r>
          </w:p>
        </w:tc>
        <w:tc>
          <w:tcPr>
            <w:tcW w:w="2440" w:type="dxa"/>
          </w:tcPr>
          <w:p w14:paraId="075EBDF1">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货号</w:t>
            </w:r>
          </w:p>
        </w:tc>
        <w:tc>
          <w:tcPr>
            <w:tcW w:w="1131" w:type="dxa"/>
          </w:tcPr>
          <w:p w14:paraId="3C261951">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体积</w:t>
            </w:r>
          </w:p>
        </w:tc>
      </w:tr>
      <w:tr w14:paraId="63AF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0" w:type="dxa"/>
          </w:tcPr>
          <w:p w14:paraId="14B697F0">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细胞基础培养基</w:t>
            </w:r>
          </w:p>
          <w:p w14:paraId="0CB8CDB4">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Basal Medium For Cell Culture</w:t>
            </w:r>
          </w:p>
        </w:tc>
        <w:tc>
          <w:tcPr>
            <w:tcW w:w="2440" w:type="dxa"/>
            <w:vAlign w:val="top"/>
          </w:tcPr>
          <w:p w14:paraId="0FAE7E8C">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val="en-US" w:eastAsia="zh-CN"/>
              </w:rPr>
              <w:t>SD-</w:t>
            </w:r>
            <w:r>
              <w:rPr>
                <w:rFonts w:hint="default" w:ascii="Times New Roman" w:hAnsi="Times New Roman" w:cs="Times New Roman" w:eastAsiaTheme="minorEastAsia"/>
                <w:color w:val="000000"/>
                <w:sz w:val="21"/>
                <w:szCs w:val="21"/>
                <w:lang w:eastAsia="zh-CN"/>
              </w:rPr>
              <w:t>BLDM-03011</w:t>
            </w:r>
          </w:p>
        </w:tc>
        <w:tc>
          <w:tcPr>
            <w:tcW w:w="1131" w:type="dxa"/>
            <w:vAlign w:val="top"/>
          </w:tcPr>
          <w:p w14:paraId="19B175E8">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21"/>
                <w:szCs w:val="21"/>
                <w:vertAlign w:val="baseline"/>
                <w:lang w:eastAsia="zh-CN"/>
              </w:rPr>
            </w:pPr>
            <w:r>
              <w:rPr>
                <w:rFonts w:hint="default" w:ascii="Times New Roman" w:hAnsi="Times New Roman" w:cs="Times New Roman" w:eastAsiaTheme="minorEastAsia"/>
                <w:color w:val="000000"/>
                <w:sz w:val="21"/>
                <w:szCs w:val="21"/>
                <w:lang w:eastAsia="zh-CN"/>
              </w:rPr>
              <w:t>4</w:t>
            </w:r>
            <w:r>
              <w:rPr>
                <w:rFonts w:hint="default" w:ascii="Times New Roman" w:hAnsi="Times New Roman" w:cs="Times New Roman" w:eastAsiaTheme="minorEastAsia"/>
                <w:color w:val="000000"/>
                <w:sz w:val="21"/>
                <w:szCs w:val="21"/>
                <w:lang w:val="en-US" w:eastAsia="zh-CN"/>
              </w:rPr>
              <w:t>5</w:t>
            </w:r>
            <w:r>
              <w:rPr>
                <w:rFonts w:hint="default" w:ascii="Times New Roman" w:hAnsi="Times New Roman" w:cs="Times New Roman" w:eastAsiaTheme="minorEastAsia"/>
                <w:color w:val="000000"/>
                <w:sz w:val="21"/>
                <w:szCs w:val="21"/>
                <w:lang w:eastAsia="zh-CN"/>
              </w:rPr>
              <w:t>0 mL</w:t>
            </w:r>
          </w:p>
        </w:tc>
      </w:tr>
      <w:tr w14:paraId="1632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0" w:type="dxa"/>
          </w:tcPr>
          <w:p w14:paraId="44C588EA">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优级胎牛血清+培养添加物</w:t>
            </w:r>
          </w:p>
          <w:p w14:paraId="19888065">
            <w:pPr>
              <w:tabs>
                <w:tab w:val="left" w:pos="2496"/>
              </w:tabs>
              <w:spacing w:line="360" w:lineRule="auto"/>
              <w:rPr>
                <w:rFonts w:hint="default" w:ascii="Times New Roman" w:hAnsi="Times New Roman" w:cs="Times New Roman" w:eastAsiaTheme="minorEastAsia"/>
                <w:b w:val="0"/>
                <w:bCs w:val="0"/>
                <w:sz w:val="21"/>
                <w:szCs w:val="21"/>
                <w:vertAlign w:val="baseline"/>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Fetal Bovine Serum + Culture Supplement（For Human Bone Marrow Mesenchymal Stem Cells）</w:t>
            </w:r>
          </w:p>
        </w:tc>
        <w:tc>
          <w:tcPr>
            <w:tcW w:w="2440" w:type="dxa"/>
            <w:vAlign w:val="top"/>
          </w:tcPr>
          <w:p w14:paraId="541F4312">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val="en-US" w:eastAsia="zh-CN"/>
              </w:rPr>
              <w:t>SD-</w:t>
            </w:r>
            <w:r>
              <w:rPr>
                <w:rFonts w:hint="default" w:ascii="Times New Roman" w:hAnsi="Times New Roman" w:cs="Times New Roman" w:eastAsiaTheme="minorEastAsia"/>
                <w:color w:val="000000"/>
                <w:sz w:val="21"/>
                <w:szCs w:val="21"/>
                <w:lang w:eastAsia="zh-CN"/>
              </w:rPr>
              <w:t>HUXMA-05001</w:t>
            </w:r>
          </w:p>
        </w:tc>
        <w:tc>
          <w:tcPr>
            <w:tcW w:w="1131" w:type="dxa"/>
            <w:vAlign w:val="top"/>
          </w:tcPr>
          <w:p w14:paraId="475E209B">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21"/>
                <w:szCs w:val="21"/>
                <w:vertAlign w:val="baseline"/>
                <w:lang w:eastAsia="zh-CN"/>
              </w:rPr>
            </w:pPr>
            <w:r>
              <w:rPr>
                <w:rFonts w:hint="default" w:ascii="Times New Roman" w:hAnsi="Times New Roman" w:cs="Times New Roman" w:eastAsiaTheme="minorEastAsia"/>
                <w:color w:val="000000"/>
                <w:sz w:val="21"/>
                <w:szCs w:val="21"/>
                <w:lang w:eastAsia="zh-CN"/>
              </w:rPr>
              <w:t>50 mL</w:t>
            </w:r>
          </w:p>
        </w:tc>
      </w:tr>
    </w:tbl>
    <w:p w14:paraId="7926C0D2">
      <w:pPr>
        <w:tabs>
          <w:tab w:val="left" w:pos="2496"/>
        </w:tabs>
        <w:spacing w:line="360" w:lineRule="auto"/>
        <w:rPr>
          <w:rFonts w:hint="default" w:ascii="Times New Roman" w:hAnsi="Times New Roman" w:cs="Times New Roman" w:eastAsiaTheme="minorEastAsia"/>
          <w:sz w:val="21"/>
          <w:szCs w:val="21"/>
          <w:lang w:val="en-US" w:eastAsia="zh-CN"/>
        </w:rPr>
      </w:pPr>
    </w:p>
    <w:p w14:paraId="35AFDE5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6B1A13B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3A84B9EC">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通过渗透压、pH检测。</w:t>
      </w:r>
    </w:p>
    <w:p w14:paraId="5B4F704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通过产品性能检测。</w:t>
      </w:r>
    </w:p>
    <w:p w14:paraId="777E445C">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58A88AF8">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66FDA385">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严格的无菌环境。务必保证实验室整体和操作区域的清洁。</w:t>
      </w:r>
    </w:p>
    <w:p w14:paraId="3DE690F3">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0B35A167">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各成分需按照保存条件妥善存放，并尽快使用。</w:t>
      </w:r>
    </w:p>
    <w:p w14:paraId="4E70DF8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若短期内无法用完整套培养基，应按套装内各成分体积比例分批配制并分装保存。</w:t>
      </w:r>
    </w:p>
    <w:p w14:paraId="39B40782">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4BF6110F">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产品稳定性及保存条件</w:t>
      </w:r>
    </w:p>
    <w:p w14:paraId="7C347557">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套装内所有成分均需避光保存。</w:t>
      </w:r>
    </w:p>
    <w:p w14:paraId="616161A6">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套装内基础培养基需置于4℃冰箱保存，保质期为1年；其他成分需置于-20℃保存，保质期为2年。</w:t>
      </w:r>
    </w:p>
    <w:p w14:paraId="693299D6">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配制后的完全培养基，需放置4℃保存，保质期为1个月；若能保证培养条件稳定，容器密封性能良好，避免冷热交替，则保质期可适当延长，但不得超过45天。</w:t>
      </w:r>
    </w:p>
    <w:p w14:paraId="0A0FF356">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所有产品请于保质期内使用；过期的成分可能严重影响培养效果。</w:t>
      </w:r>
    </w:p>
    <w:p w14:paraId="28ABD545">
      <w:pPr>
        <w:tabs>
          <w:tab w:val="left" w:pos="2496"/>
        </w:tabs>
        <w:spacing w:line="360" w:lineRule="auto"/>
        <w:rPr>
          <w:rFonts w:hint="default" w:ascii="Times New Roman" w:hAnsi="Times New Roman" w:cs="Times New Roman" w:eastAsiaTheme="minorEastAsia"/>
          <w:sz w:val="21"/>
          <w:szCs w:val="21"/>
          <w:lang w:val="en-US" w:eastAsia="zh-CN"/>
        </w:rPr>
      </w:pPr>
    </w:p>
    <w:p w14:paraId="006BBA2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完全培养基的配制</w:t>
      </w:r>
    </w:p>
    <w:p w14:paraId="4D818D6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6F399C8">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SiDoTek™成人骨髓间充质干细胞完全培养基套装</w:t>
      </w:r>
    </w:p>
    <w:p w14:paraId="5400B761">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清洁、无菌、质量稳定的一次性耗材（移液管、移液器吸头、离心管等）</w:t>
      </w:r>
    </w:p>
    <w:p w14:paraId="25C3CB17">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洁净的封口膜、铝箔纸等避光材料</w:t>
      </w:r>
    </w:p>
    <w:p w14:paraId="1B4B7E9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70FEFBD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配制前至少6 h，将套装中的SiDoTek™优级胎牛血清+培养添加物（以下简称血清）放置于4℃冰箱内完全融化。</w:t>
      </w:r>
    </w:p>
    <w:p w14:paraId="08B463DC">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注意：融化后的血清中可能出现絮状物，其主要成分为析出的血纤蛋白，这不会影响产品使用效果。若不是对细胞培养体系的纯净度要求极高 ，我们不建议过滤或离心去除絮状物。</w:t>
      </w:r>
    </w:p>
    <w:p w14:paraId="439D36FF">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用75%医用酒精仔细擦拭所有成分外包装。在超净台内打开包装。</w:t>
      </w:r>
    </w:p>
    <w:p w14:paraId="3AB66CED">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将血清全部加入SiDoTek™细胞基础培养基中。</w:t>
      </w:r>
    </w:p>
    <w:p w14:paraId="47EDAF9C">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拧紧基础培养基瓶盖，轻柔并充分摇匀。</w:t>
      </w:r>
    </w:p>
    <w:p w14:paraId="305631E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1）若短期内无法用完全部培养基，我们建议分批配制；请按照套装内各成分比例，配制所需量；剩余的成分必须严格按照各自的保存条件妥善保存，并且不可多次冻融；（2）请根据自己需求选择是否添加抗生素，如需添加请自购。</w:t>
      </w:r>
    </w:p>
    <w:p w14:paraId="41113238">
      <w:pPr>
        <w:numPr>
          <w:ilvl w:val="0"/>
          <w:numId w:val="5"/>
        </w:numPr>
        <w:tabs>
          <w:tab w:val="left" w:pos="2496"/>
        </w:tabs>
        <w:spacing w:line="360" w:lineRule="auto"/>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用封口膜密封瓶口，用铝箔纸包裹瓶身，并标注名称、配制日期等信息。</w:t>
      </w:r>
    </w:p>
    <w:p w14:paraId="4310FEDF">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注意：SiDoTek™成人骨髓间充质干细胞完全培养基套装内的所有成分都严格控制无菌，一般情况下我们不建议再次除菌。若配制过程有污染风险，可将完全培养基过滤除菌。</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43C9F">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EB15">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14029"/>
    <w:multiLevelType w:val="singleLevel"/>
    <w:tmpl w:val="BF614029"/>
    <w:lvl w:ilvl="0" w:tentative="0">
      <w:start w:val="1"/>
      <w:numFmt w:val="decimal"/>
      <w:suff w:val="space"/>
      <w:lvlText w:val="%1."/>
      <w:lvlJc w:val="left"/>
    </w:lvl>
  </w:abstractNum>
  <w:abstractNum w:abstractNumId="1">
    <w:nsid w:val="E1C27B48"/>
    <w:multiLevelType w:val="singleLevel"/>
    <w:tmpl w:val="E1C27B48"/>
    <w:lvl w:ilvl="0" w:tentative="0">
      <w:start w:val="2"/>
      <w:numFmt w:val="decimal"/>
      <w:suff w:val="space"/>
      <w:lvlText w:val="%1."/>
      <w:lvlJc w:val="left"/>
    </w:lvl>
  </w:abstractNum>
  <w:abstractNum w:abstractNumId="2">
    <w:nsid w:val="E532F606"/>
    <w:multiLevelType w:val="singleLevel"/>
    <w:tmpl w:val="E532F606"/>
    <w:lvl w:ilvl="0" w:tentative="0">
      <w:start w:val="1"/>
      <w:numFmt w:val="decimal"/>
      <w:suff w:val="space"/>
      <w:lvlText w:val="%1."/>
      <w:lvlJc w:val="left"/>
    </w:lvl>
  </w:abstractNum>
  <w:abstractNum w:abstractNumId="3">
    <w:nsid w:val="F316EB64"/>
    <w:multiLevelType w:val="singleLevel"/>
    <w:tmpl w:val="F316EB64"/>
    <w:lvl w:ilvl="0" w:tentative="0">
      <w:start w:val="1"/>
      <w:numFmt w:val="decimal"/>
      <w:suff w:val="space"/>
      <w:lvlText w:val="%1."/>
      <w:lvlJc w:val="left"/>
    </w:lvl>
  </w:abstractNum>
  <w:abstractNum w:abstractNumId="4">
    <w:nsid w:val="0B391068"/>
    <w:multiLevelType w:val="singleLevel"/>
    <w:tmpl w:val="0B391068"/>
    <w:lvl w:ilvl="0" w:tentative="0">
      <w:start w:val="1"/>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1C2B2E7E"/>
    <w:rsid w:val="2A886554"/>
    <w:rsid w:val="2E277C09"/>
    <w:rsid w:val="36F96A94"/>
    <w:rsid w:val="5F331A3A"/>
    <w:rsid w:val="67265EE2"/>
    <w:rsid w:val="6A8B3FD6"/>
    <w:rsid w:val="6D0B1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1082</Words>
  <Characters>1299</Characters>
  <Lines>0</Lines>
  <Paragraphs>0</Paragraphs>
  <TotalTime>0</TotalTime>
  <ScaleCrop>false</ScaleCrop>
  <LinksUpToDate>false</LinksUpToDate>
  <CharactersWithSpaces>1325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2024-12-13T03:11:07Z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